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1A5" w:rsidRPr="008841A5" w:rsidRDefault="008841A5" w:rsidP="008841A5">
      <w:pPr>
        <w:ind w:firstLine="562"/>
        <w:jc w:val="center"/>
        <w:rPr>
          <w:rFonts w:hint="eastAsia"/>
          <w:b/>
          <w:sz w:val="28"/>
          <w:szCs w:val="28"/>
        </w:rPr>
      </w:pPr>
      <w:r w:rsidRPr="008841A5">
        <w:rPr>
          <w:rFonts w:hint="eastAsia"/>
          <w:b/>
          <w:sz w:val="28"/>
          <w:szCs w:val="28"/>
        </w:rPr>
        <w:t>店长</w:t>
      </w:r>
      <w:r>
        <w:rPr>
          <w:rFonts w:hint="eastAsia"/>
          <w:b/>
          <w:sz w:val="28"/>
          <w:szCs w:val="28"/>
        </w:rPr>
        <w:t>须</w:t>
      </w:r>
      <w:r w:rsidRPr="008841A5">
        <w:rPr>
          <w:rFonts w:hint="eastAsia"/>
          <w:b/>
          <w:sz w:val="28"/>
          <w:szCs w:val="28"/>
        </w:rPr>
        <w:t>重点管控的八种高损耗</w:t>
      </w:r>
    </w:p>
    <w:p w:rsidR="008841A5" w:rsidRDefault="008841A5" w:rsidP="008841A5">
      <w:pPr>
        <w:ind w:firstLine="422"/>
        <w:rPr>
          <w:rFonts w:hint="eastAsia"/>
          <w:b/>
        </w:rPr>
      </w:pPr>
    </w:p>
    <w:p w:rsidR="008841A5" w:rsidRDefault="008841A5" w:rsidP="008841A5">
      <w:pPr>
        <w:ind w:firstLine="422"/>
        <w:rPr>
          <w:rFonts w:hint="eastAsia"/>
          <w:b/>
        </w:rPr>
      </w:pPr>
    </w:p>
    <w:p w:rsidR="008841A5" w:rsidRPr="008841A5" w:rsidRDefault="008841A5" w:rsidP="008841A5">
      <w:pPr>
        <w:ind w:firstLine="422"/>
        <w:rPr>
          <w:rFonts w:hint="eastAsia"/>
          <w:b/>
        </w:rPr>
      </w:pPr>
      <w:r w:rsidRPr="008841A5">
        <w:rPr>
          <w:rFonts w:hint="eastAsia"/>
          <w:b/>
        </w:rPr>
        <w:t>一、双</w:t>
      </w:r>
      <w:proofErr w:type="gramStart"/>
      <w:r w:rsidRPr="008841A5">
        <w:rPr>
          <w:rFonts w:hint="eastAsia"/>
          <w:b/>
        </w:rPr>
        <w:t>高门店</w:t>
      </w:r>
      <w:proofErr w:type="gramEnd"/>
      <w:r w:rsidRPr="008841A5">
        <w:rPr>
          <w:rFonts w:hint="eastAsia"/>
          <w:b/>
        </w:rPr>
        <w:t>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、双</w:t>
      </w:r>
      <w:proofErr w:type="gramStart"/>
      <w:r>
        <w:rPr>
          <w:rFonts w:hint="eastAsia"/>
        </w:rPr>
        <w:t>高门店</w:t>
      </w:r>
      <w:proofErr w:type="gramEnd"/>
      <w:r>
        <w:rPr>
          <w:rFonts w:hint="eastAsia"/>
        </w:rPr>
        <w:t>的定义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双</w:t>
      </w:r>
      <w:proofErr w:type="gramStart"/>
      <w:r>
        <w:rPr>
          <w:rFonts w:hint="eastAsia"/>
        </w:rPr>
        <w:t>高门店</w:t>
      </w:r>
      <w:proofErr w:type="gramEnd"/>
      <w:r>
        <w:rPr>
          <w:rFonts w:hint="eastAsia"/>
        </w:rPr>
        <w:t>是指损耗率及损耗额在公司所有门店中都较高的门店。</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识别双</w:t>
      </w:r>
      <w:proofErr w:type="gramStart"/>
      <w:r>
        <w:rPr>
          <w:rFonts w:hint="eastAsia"/>
        </w:rPr>
        <w:t>高门店</w:t>
      </w:r>
      <w:proofErr w:type="gramEnd"/>
      <w:r>
        <w:rPr>
          <w:rFonts w:hint="eastAsia"/>
        </w:rPr>
        <w:t>的意义在于快速准确的定位高损耗门店。</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、双</w:t>
      </w:r>
      <w:proofErr w:type="gramStart"/>
      <w:r>
        <w:rPr>
          <w:rFonts w:hint="eastAsia"/>
        </w:rPr>
        <w:t>高门店</w:t>
      </w:r>
      <w:proofErr w:type="gramEnd"/>
      <w:r>
        <w:rPr>
          <w:rFonts w:hint="eastAsia"/>
        </w:rPr>
        <w:t>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新开门店：库存量大、配送差异大、流程处在磨合期、团伙控制缺乏经验等。</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门店所处区域治安环境差：民族集聚区、城乡结合部、毒品泛滥区等。</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门店毛利及利润与同类门店相比有明显差异，甚至亏损。</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门店管理层变动频繁、基层离职率较高。</w:t>
      </w:r>
    </w:p>
    <w:p w:rsidR="008841A5" w:rsidRDefault="008841A5" w:rsidP="008841A5">
      <w:pPr>
        <w:ind w:firstLine="420"/>
      </w:pPr>
    </w:p>
    <w:p w:rsidR="008841A5" w:rsidRDefault="008841A5" w:rsidP="008841A5">
      <w:pPr>
        <w:ind w:firstLine="420"/>
        <w:rPr>
          <w:rFonts w:hint="eastAsia"/>
        </w:rPr>
      </w:pPr>
      <w:r>
        <w:rPr>
          <w:rFonts w:hint="eastAsia"/>
        </w:rPr>
        <w:t>5)</w:t>
      </w:r>
      <w:r>
        <w:rPr>
          <w:rFonts w:hint="eastAsia"/>
        </w:rPr>
        <w:t>防损部的损耗控制能力较弱。</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、双</w:t>
      </w:r>
      <w:proofErr w:type="gramStart"/>
      <w:r>
        <w:rPr>
          <w:rFonts w:hint="eastAsia"/>
        </w:rPr>
        <w:t>高门店</w:t>
      </w:r>
      <w:proofErr w:type="gramEnd"/>
      <w:r>
        <w:rPr>
          <w:rFonts w:hint="eastAsia"/>
        </w:rPr>
        <w:t>的控制方法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建立帮扶机制：总部安排专人对双</w:t>
      </w:r>
      <w:proofErr w:type="gramStart"/>
      <w:r>
        <w:rPr>
          <w:rFonts w:hint="eastAsia"/>
        </w:rPr>
        <w:t>高门店</w:t>
      </w:r>
      <w:proofErr w:type="gramEnd"/>
      <w:r>
        <w:rPr>
          <w:rFonts w:hint="eastAsia"/>
        </w:rPr>
        <w:t>进行重点跟踪及协助。</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制定目标计划：制定门店、部门及类别损耗控制计划。</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重点排查与跟踪：排查重大的内外</w:t>
      </w:r>
      <w:proofErr w:type="gramStart"/>
      <w:r>
        <w:rPr>
          <w:rFonts w:hint="eastAsia"/>
        </w:rPr>
        <w:t>盗</w:t>
      </w:r>
      <w:proofErr w:type="gramEnd"/>
      <w:r>
        <w:rPr>
          <w:rFonts w:hint="eastAsia"/>
        </w:rPr>
        <w:t>团伙、监督流程执行情况。</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二、双高类别控制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、双高类别的定义：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双高类别是指损耗率及损耗额在门</w:t>
      </w:r>
      <w:proofErr w:type="gramStart"/>
      <w:r>
        <w:rPr>
          <w:rFonts w:hint="eastAsia"/>
        </w:rPr>
        <w:t>店所有</w:t>
      </w:r>
      <w:proofErr w:type="gramEnd"/>
      <w:r>
        <w:rPr>
          <w:rFonts w:hint="eastAsia"/>
        </w:rPr>
        <w:t>类别中都较高的类别。</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双高类别的区分作用在于快速锁定高损耗类别，掌握高损耗类别的损耗规律。</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、双高类别的典型特征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类别损耗不符合损耗规律，如不属于传统高损耗部门</w:t>
      </w:r>
    </w:p>
    <w:p w:rsidR="008841A5" w:rsidRDefault="008841A5" w:rsidP="008841A5">
      <w:pPr>
        <w:ind w:firstLine="420"/>
      </w:pPr>
    </w:p>
    <w:p w:rsidR="008841A5" w:rsidRDefault="008841A5" w:rsidP="008841A5">
      <w:pPr>
        <w:ind w:firstLine="420"/>
        <w:rPr>
          <w:rFonts w:hint="eastAsia"/>
        </w:rPr>
      </w:pPr>
      <w:r>
        <w:rPr>
          <w:rFonts w:hint="eastAsia"/>
        </w:rPr>
        <w:lastRenderedPageBreak/>
        <w:t>2)</w:t>
      </w:r>
      <w:r>
        <w:rPr>
          <w:rFonts w:hint="eastAsia"/>
        </w:rPr>
        <w:t>部门库存管理混乱</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盘点准确度较低</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部门主管对本部门商品库存及进销存管理缺乏控管能力</w:t>
      </w:r>
    </w:p>
    <w:p w:rsidR="008841A5" w:rsidRDefault="008841A5" w:rsidP="008841A5">
      <w:pPr>
        <w:ind w:firstLine="420"/>
      </w:pPr>
    </w:p>
    <w:p w:rsidR="008841A5" w:rsidRDefault="008841A5" w:rsidP="008841A5">
      <w:pPr>
        <w:ind w:firstLine="420"/>
        <w:rPr>
          <w:rFonts w:hint="eastAsia"/>
        </w:rPr>
      </w:pPr>
      <w:r>
        <w:rPr>
          <w:rFonts w:hint="eastAsia"/>
        </w:rPr>
        <w:t>5)</w:t>
      </w:r>
      <w:r>
        <w:rPr>
          <w:rFonts w:hint="eastAsia"/>
        </w:rPr>
        <w:t>存在内盗及内外勾结情况。</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、双高类别的控制方法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库存管理：负库存、高库存控制；</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单据跟踪：收货、退货、调拨、报损等环节控制；</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日盘或周盘：及时掌握部门库存情况，发现差异及时调查；</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库房管理：建立库存卡、破损商品、过期商品、临期商品及时处理。</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三、高损耗供应商控制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、高损耗供应商的定义：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是指在门店盘点中损耗较高的供应商；</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高损耗供应商识别的意识在于：掌握供应商的商品损耗情况、为采购谈判提供依据，通过高损耗供应商排查是否存在供应商欺诈的隐患；</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需要系统能够按照供应商进行查询，能够查询供应商的单品情况。</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、高损耗供应商的典型特征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采购的商品中有高损耗商品；</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外卖的情况较多；</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促销活动较多，</w:t>
      </w:r>
      <w:proofErr w:type="gramStart"/>
      <w:r>
        <w:rPr>
          <w:rFonts w:hint="eastAsia"/>
        </w:rPr>
        <w:t>有买赠情况</w:t>
      </w:r>
      <w:proofErr w:type="gramEnd"/>
      <w:r>
        <w:rPr>
          <w:rFonts w:hint="eastAsia"/>
        </w:rPr>
        <w:t>；</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商品订货量较大；</w:t>
      </w:r>
    </w:p>
    <w:p w:rsidR="008841A5" w:rsidRDefault="008841A5" w:rsidP="008841A5">
      <w:pPr>
        <w:ind w:firstLine="420"/>
      </w:pPr>
    </w:p>
    <w:p w:rsidR="008841A5" w:rsidRDefault="008841A5" w:rsidP="008841A5">
      <w:pPr>
        <w:ind w:firstLine="420"/>
        <w:rPr>
          <w:rFonts w:hint="eastAsia"/>
        </w:rPr>
      </w:pPr>
      <w:r>
        <w:rPr>
          <w:rFonts w:hint="eastAsia"/>
        </w:rPr>
        <w:t>5)</w:t>
      </w:r>
      <w:r>
        <w:rPr>
          <w:rFonts w:hint="eastAsia"/>
        </w:rPr>
        <w:t>退货量较大且频繁。</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、高损耗供应商的控制方法</w:t>
      </w:r>
    </w:p>
    <w:p w:rsidR="008841A5" w:rsidRDefault="008841A5" w:rsidP="008841A5">
      <w:pPr>
        <w:ind w:firstLine="420"/>
      </w:pPr>
    </w:p>
    <w:p w:rsidR="008841A5" w:rsidRDefault="008841A5" w:rsidP="008841A5">
      <w:pPr>
        <w:ind w:firstLine="420"/>
        <w:rPr>
          <w:rFonts w:hint="eastAsia"/>
        </w:rPr>
      </w:pPr>
      <w:r>
        <w:rPr>
          <w:rFonts w:hint="eastAsia"/>
        </w:rPr>
        <w:t>1)</w:t>
      </w:r>
      <w:proofErr w:type="gramStart"/>
      <w:r>
        <w:rPr>
          <w:rFonts w:hint="eastAsia"/>
        </w:rPr>
        <w:t>关注买赠情况</w:t>
      </w:r>
      <w:proofErr w:type="gramEnd"/>
      <w:r>
        <w:rPr>
          <w:rFonts w:hint="eastAsia"/>
        </w:rPr>
        <w:t>；</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通过系统回顾高损耗商品的进销存情况；</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对异常的高损耗商品收货及退货单据进行查询；</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通过监控</w:t>
      </w:r>
      <w:proofErr w:type="gramStart"/>
      <w:r>
        <w:rPr>
          <w:rFonts w:hint="eastAsia"/>
        </w:rPr>
        <w:t>查找高</w:t>
      </w:r>
      <w:proofErr w:type="gramEnd"/>
      <w:r>
        <w:rPr>
          <w:rFonts w:hint="eastAsia"/>
        </w:rPr>
        <w:t>损耗供应商收货是否存在异常；</w:t>
      </w:r>
    </w:p>
    <w:p w:rsidR="008841A5" w:rsidRDefault="008841A5" w:rsidP="008841A5">
      <w:pPr>
        <w:ind w:firstLine="420"/>
      </w:pPr>
    </w:p>
    <w:p w:rsidR="008841A5" w:rsidRDefault="008841A5" w:rsidP="008841A5">
      <w:pPr>
        <w:ind w:firstLine="420"/>
        <w:rPr>
          <w:rFonts w:hint="eastAsia"/>
        </w:rPr>
      </w:pPr>
      <w:r>
        <w:rPr>
          <w:rFonts w:hint="eastAsia"/>
        </w:rPr>
        <w:t>5)</w:t>
      </w:r>
      <w:r>
        <w:rPr>
          <w:rFonts w:hint="eastAsia"/>
        </w:rPr>
        <w:t>与供应商访谈，取得支持。</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四、高危岗位控制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、高危岗位定义：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是指在门店中有可能因重大工作失误产生损失或存在内盗风险的岗位；</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高危岗位识别的意义在于确定各岗位的防损职责及关键控制点，降低工作失误及内盗隐患所产生的损耗。</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、高危岗位的典型特征：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工作技能不足；</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不能严格执行流程，且出现过工作失误；</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有赌博、吸毒等不良恶习，收入与支出严重失衡；</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对工作不满，牢骚满腹。</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、高危岗位控制方法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定期轮岗或调整工作岗位；</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专业技能培训；</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考核、评估、激励；</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重点岗位跟踪。</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五、高损耗月份控制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、高损耗月份定义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指门店在一年内损耗较高的月份。包括：元旦、春节、五一、中秋、国庆节所属的月份。</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高损耗月份识别的意义在于针对高损耗月份损耗特点，制定针对性损耗控制措施。</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、高损耗月份的典型特征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属于国家法定假日；</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库存量、客流增多。</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、高损耗月份的控制方法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确定高损耗月份防损重点，制定高损耗月份控制计划；</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安排人员实施；</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对高损耗月份控制情况进行检查、跟踪。</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六、高损耗时段控制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、高损耗时段的定义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是指从开店到闭店期间，产生高损耗的时段；</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高损耗时段识别的意义在于通过高损耗时段的确认，及时采取措施进行重点控制。</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、高损耗时段的典型特征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客流量较低的时段；</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开店前，生鲜收货时；</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员工换班吃饭时间。</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、高损耗时段的控制方法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员工集中离场控制；</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夜间加班申请；</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人员巡视；</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重点区域看护。</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七、高损耗区域控制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、高损耗区域的定义</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是指因内外盗、营运环节损耗及供应商欺诈等原因产生高损耗的区域。</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高损耗区域识别的意义在于通过确定高损耗商品产生的区域采取有效措施进行重点防范。</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高损耗区域包括高损耗陈列区、高损耗留出区、高损耗盲区等三个区域。</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、高损耗区域的典型特征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高损耗商品陈列及存放的区域；</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客流量较小的区域；</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空包装出现较多的区域；</w:t>
      </w:r>
    </w:p>
    <w:p w:rsidR="008841A5" w:rsidRDefault="008841A5" w:rsidP="008841A5">
      <w:pPr>
        <w:ind w:firstLine="420"/>
      </w:pPr>
    </w:p>
    <w:p w:rsidR="008841A5" w:rsidRDefault="008841A5" w:rsidP="008841A5">
      <w:pPr>
        <w:ind w:firstLine="420"/>
        <w:rPr>
          <w:rFonts w:hint="eastAsia"/>
        </w:rPr>
      </w:pPr>
      <w:r>
        <w:rPr>
          <w:rFonts w:hint="eastAsia"/>
        </w:rPr>
        <w:t>4)</w:t>
      </w:r>
      <w:r>
        <w:rPr>
          <w:rFonts w:hint="eastAsia"/>
        </w:rPr>
        <w:t>没有进行控制的区域等。</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、高损耗区域控制方法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不定期的排查；</w:t>
      </w:r>
      <w:r>
        <w:rPr>
          <w:rFonts w:hint="eastAsia"/>
        </w:rPr>
        <w:t>2)</w:t>
      </w:r>
      <w:r>
        <w:rPr>
          <w:rFonts w:hint="eastAsia"/>
        </w:rPr>
        <w:t>监控；</w:t>
      </w:r>
      <w:r>
        <w:rPr>
          <w:rFonts w:hint="eastAsia"/>
        </w:rPr>
        <w:t>3)</w:t>
      </w:r>
      <w:r>
        <w:rPr>
          <w:rFonts w:hint="eastAsia"/>
        </w:rPr>
        <w:t>人员看护；</w:t>
      </w:r>
      <w:r>
        <w:rPr>
          <w:rFonts w:hint="eastAsia"/>
        </w:rPr>
        <w:t>4)</w:t>
      </w:r>
      <w:r>
        <w:rPr>
          <w:rFonts w:hint="eastAsia"/>
        </w:rPr>
        <w:t>重点检查。</w:t>
      </w:r>
    </w:p>
    <w:p w:rsidR="008841A5" w:rsidRDefault="008841A5" w:rsidP="008841A5">
      <w:pPr>
        <w:ind w:firstLine="420"/>
      </w:pPr>
    </w:p>
    <w:p w:rsidR="008841A5" w:rsidRPr="008841A5" w:rsidRDefault="008841A5" w:rsidP="008841A5">
      <w:pPr>
        <w:ind w:firstLine="422"/>
        <w:rPr>
          <w:rFonts w:hint="eastAsia"/>
          <w:b/>
        </w:rPr>
      </w:pPr>
      <w:r w:rsidRPr="008841A5">
        <w:rPr>
          <w:rFonts w:hint="eastAsia"/>
          <w:b/>
        </w:rPr>
        <w:t>八、高损耗商品控制</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、高损耗商品是指盘点损耗金额及数量较大的商品。</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、高损耗商品的典型特征</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空包装较多；</w:t>
      </w:r>
      <w:r>
        <w:rPr>
          <w:rFonts w:hint="eastAsia"/>
        </w:rPr>
        <w:t>2)</w:t>
      </w:r>
      <w:r>
        <w:rPr>
          <w:rFonts w:hint="eastAsia"/>
        </w:rPr>
        <w:t>单价较高；</w:t>
      </w:r>
      <w:r>
        <w:rPr>
          <w:rFonts w:hint="eastAsia"/>
        </w:rPr>
        <w:t>3)</w:t>
      </w:r>
      <w:r>
        <w:rPr>
          <w:rFonts w:hint="eastAsia"/>
        </w:rPr>
        <w:t>报损较多；</w:t>
      </w:r>
      <w:r>
        <w:rPr>
          <w:rFonts w:hint="eastAsia"/>
        </w:rPr>
        <w:t>4)</w:t>
      </w:r>
      <w:r>
        <w:rPr>
          <w:rFonts w:hint="eastAsia"/>
        </w:rPr>
        <w:t>被盗较多；</w:t>
      </w:r>
      <w:r>
        <w:rPr>
          <w:rFonts w:hint="eastAsia"/>
        </w:rPr>
        <w:t>5)</w:t>
      </w:r>
      <w:r>
        <w:rPr>
          <w:rFonts w:hint="eastAsia"/>
        </w:rPr>
        <w:t>盘点差异较大。</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、高损耗商品控制方法</w:t>
      </w:r>
    </w:p>
    <w:p w:rsidR="008841A5" w:rsidRDefault="008841A5" w:rsidP="008841A5">
      <w:pPr>
        <w:ind w:firstLine="420"/>
      </w:pPr>
    </w:p>
    <w:p w:rsidR="008841A5" w:rsidRDefault="008841A5" w:rsidP="008841A5">
      <w:pPr>
        <w:ind w:firstLine="420"/>
        <w:rPr>
          <w:rFonts w:hint="eastAsia"/>
        </w:rPr>
      </w:pPr>
      <w:r>
        <w:rPr>
          <w:rFonts w:hint="eastAsia"/>
        </w:rPr>
        <w:t>1)</w:t>
      </w:r>
      <w:r>
        <w:rPr>
          <w:rFonts w:hint="eastAsia"/>
        </w:rPr>
        <w:t>高损耗商品要按照门店及部门进行统计，如统计门店</w:t>
      </w:r>
      <w:r>
        <w:rPr>
          <w:rFonts w:hint="eastAsia"/>
        </w:rPr>
        <w:t>TOP50</w:t>
      </w:r>
      <w:r>
        <w:rPr>
          <w:rFonts w:hint="eastAsia"/>
        </w:rPr>
        <w:t>、部门</w:t>
      </w:r>
      <w:r>
        <w:rPr>
          <w:rFonts w:hint="eastAsia"/>
        </w:rPr>
        <w:t>TOP10</w:t>
      </w:r>
      <w:r>
        <w:rPr>
          <w:rFonts w:hint="eastAsia"/>
        </w:rPr>
        <w:t>；高损耗商品要按照货架进行定位，根据商品陈列及损耗特点重点防范；</w:t>
      </w:r>
    </w:p>
    <w:p w:rsidR="008841A5" w:rsidRDefault="008841A5" w:rsidP="008841A5">
      <w:pPr>
        <w:ind w:firstLine="420"/>
      </w:pPr>
    </w:p>
    <w:p w:rsidR="008841A5" w:rsidRDefault="008841A5" w:rsidP="008841A5">
      <w:pPr>
        <w:ind w:firstLine="420"/>
        <w:rPr>
          <w:rFonts w:hint="eastAsia"/>
        </w:rPr>
      </w:pPr>
      <w:r>
        <w:rPr>
          <w:rFonts w:hint="eastAsia"/>
        </w:rPr>
        <w:t>2)</w:t>
      </w:r>
      <w:r>
        <w:rPr>
          <w:rFonts w:hint="eastAsia"/>
        </w:rPr>
        <w:t>高损耗商品要在系统中查询商品进销</w:t>
      </w:r>
      <w:proofErr w:type="gramStart"/>
      <w:r>
        <w:rPr>
          <w:rFonts w:hint="eastAsia"/>
        </w:rPr>
        <w:t>存情况</w:t>
      </w:r>
      <w:proofErr w:type="gramEnd"/>
      <w:r>
        <w:rPr>
          <w:rFonts w:hint="eastAsia"/>
        </w:rPr>
        <w:t>(</w:t>
      </w:r>
      <w:r>
        <w:rPr>
          <w:rFonts w:hint="eastAsia"/>
        </w:rPr>
        <w:t>盘点周期内、部分查询半年或一年流动情况</w:t>
      </w:r>
      <w:r>
        <w:rPr>
          <w:rFonts w:hint="eastAsia"/>
        </w:rPr>
        <w:t>)</w:t>
      </w:r>
      <w:r>
        <w:rPr>
          <w:rFonts w:hint="eastAsia"/>
        </w:rPr>
        <w:t>，根据进销</w:t>
      </w:r>
      <w:proofErr w:type="gramStart"/>
      <w:r>
        <w:rPr>
          <w:rFonts w:hint="eastAsia"/>
        </w:rPr>
        <w:t>存情况判断高</w:t>
      </w:r>
      <w:proofErr w:type="gramEnd"/>
      <w:r>
        <w:rPr>
          <w:rFonts w:hint="eastAsia"/>
        </w:rPr>
        <w:t>损耗的原因；</w:t>
      </w:r>
    </w:p>
    <w:p w:rsidR="008841A5" w:rsidRDefault="008841A5" w:rsidP="008841A5">
      <w:pPr>
        <w:ind w:firstLine="420"/>
      </w:pPr>
    </w:p>
    <w:p w:rsidR="008841A5" w:rsidRDefault="008841A5" w:rsidP="008841A5">
      <w:pPr>
        <w:ind w:firstLine="420"/>
        <w:rPr>
          <w:rFonts w:hint="eastAsia"/>
        </w:rPr>
      </w:pPr>
      <w:r>
        <w:rPr>
          <w:rFonts w:hint="eastAsia"/>
        </w:rPr>
        <w:t>3)</w:t>
      </w:r>
      <w:r>
        <w:rPr>
          <w:rFonts w:hint="eastAsia"/>
        </w:rPr>
        <w:t>高损耗商品要计算单品损耗率，与单品毛利进行比对；</w:t>
      </w:r>
    </w:p>
    <w:p w:rsidR="008841A5" w:rsidRDefault="008841A5" w:rsidP="008841A5">
      <w:pPr>
        <w:ind w:firstLine="420"/>
      </w:pPr>
    </w:p>
    <w:p w:rsidR="00874C4E" w:rsidRDefault="008841A5" w:rsidP="008841A5">
      <w:pPr>
        <w:ind w:firstLine="420"/>
      </w:pPr>
      <w:r>
        <w:rPr>
          <w:rFonts w:hint="eastAsia"/>
        </w:rPr>
        <w:t>4)</w:t>
      </w:r>
      <w:r>
        <w:rPr>
          <w:rFonts w:hint="eastAsia"/>
        </w:rPr>
        <w:t>对于</w:t>
      </w:r>
      <w:proofErr w:type="gramStart"/>
      <w:r>
        <w:rPr>
          <w:rFonts w:hint="eastAsia"/>
        </w:rPr>
        <w:t>不</w:t>
      </w:r>
      <w:proofErr w:type="gramEnd"/>
      <w:r>
        <w:rPr>
          <w:rFonts w:hint="eastAsia"/>
        </w:rPr>
        <w:t>符合门店损耗规律的高损耗单品要引起足够警觉，必要情况下进行专项跟踪。</w:t>
      </w:r>
    </w:p>
    <w:sectPr w:rsidR="00874C4E" w:rsidSect="00874C4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41A5"/>
    <w:rsid w:val="001A2515"/>
    <w:rsid w:val="00874C4E"/>
    <w:rsid w:val="008841A5"/>
    <w:rsid w:val="00BD7AF9"/>
    <w:rsid w:val="00D93E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4C4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367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336</Words>
  <Characters>1921</Characters>
  <Application>Microsoft Office Word</Application>
  <DocSecurity>0</DocSecurity>
  <Lines>16</Lines>
  <Paragraphs>4</Paragraphs>
  <ScaleCrop>false</ScaleCrop>
  <Company/>
  <LinksUpToDate>false</LinksUpToDate>
  <CharactersWithSpaces>2253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2015-07-03T08:38:00Z</dcterms:created>
  <dcterms:modified xsi:type="dcterms:W3CDTF">2015-07-03T08:40:00Z</dcterms:modified>
</cp:coreProperties>
</file>