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CAD" w:rsidRPr="00517CAD" w:rsidRDefault="00517CAD" w:rsidP="00517CAD">
      <w:pPr>
        <w:ind w:firstLine="562"/>
        <w:jc w:val="center"/>
        <w:rPr>
          <w:rFonts w:hint="eastAsia"/>
          <w:b/>
          <w:sz w:val="28"/>
          <w:szCs w:val="28"/>
        </w:rPr>
      </w:pPr>
      <w:r w:rsidRPr="00517CAD">
        <w:rPr>
          <w:rFonts w:hint="eastAsia"/>
          <w:b/>
          <w:sz w:val="28"/>
          <w:szCs w:val="28"/>
        </w:rPr>
        <w:t>大润发</w:t>
      </w:r>
      <w:r w:rsidR="00AD1E78">
        <w:rPr>
          <w:rFonts w:hint="eastAsia"/>
          <w:b/>
          <w:sz w:val="28"/>
          <w:szCs w:val="28"/>
        </w:rPr>
        <w:t>是</w:t>
      </w:r>
      <w:r w:rsidRPr="00517CAD">
        <w:rPr>
          <w:rFonts w:hint="eastAsia"/>
          <w:b/>
          <w:sz w:val="28"/>
          <w:szCs w:val="28"/>
        </w:rPr>
        <w:t>如何调节商品价格</w:t>
      </w:r>
      <w:r w:rsidR="00AD1E78">
        <w:rPr>
          <w:rFonts w:hint="eastAsia"/>
          <w:b/>
          <w:sz w:val="28"/>
          <w:szCs w:val="28"/>
        </w:rPr>
        <w:t>的</w:t>
      </w:r>
    </w:p>
    <w:p w:rsidR="00517CAD" w:rsidRDefault="00517CAD" w:rsidP="00517CAD">
      <w:pPr>
        <w:ind w:firstLine="420"/>
        <w:rPr>
          <w:rFonts w:hint="eastAsia"/>
        </w:rPr>
      </w:pPr>
    </w:p>
    <w:p w:rsidR="00517CAD" w:rsidRDefault="00517CAD" w:rsidP="00517CAD">
      <w:pPr>
        <w:ind w:firstLine="420"/>
        <w:rPr>
          <w:rFonts w:hint="eastAsia"/>
        </w:rPr>
      </w:pPr>
    </w:p>
    <w:p w:rsidR="00517CAD" w:rsidRDefault="00517CAD" w:rsidP="00517CAD">
      <w:pPr>
        <w:ind w:firstLine="420"/>
        <w:rPr>
          <w:rFonts w:hint="eastAsia"/>
        </w:rPr>
      </w:pPr>
    </w:p>
    <w:p w:rsidR="00517CAD" w:rsidRDefault="00517CAD" w:rsidP="00517CAD">
      <w:pPr>
        <w:ind w:firstLine="420"/>
        <w:rPr>
          <w:rFonts w:hint="eastAsia"/>
        </w:rPr>
      </w:pPr>
    </w:p>
    <w:p w:rsidR="00517CAD" w:rsidRDefault="00517CAD" w:rsidP="00517CAD">
      <w:pPr>
        <w:ind w:firstLine="420"/>
        <w:rPr>
          <w:rFonts w:hint="eastAsia"/>
        </w:rPr>
      </w:pPr>
      <w:r>
        <w:rPr>
          <w:rFonts w:hint="eastAsia"/>
        </w:rPr>
        <w:t>大润发的门</w:t>
      </w:r>
      <w:proofErr w:type="gramStart"/>
      <w:r>
        <w:rPr>
          <w:rFonts w:hint="eastAsia"/>
        </w:rPr>
        <w:t>店价格</w:t>
      </w:r>
      <w:proofErr w:type="gramEnd"/>
      <w:r>
        <w:rPr>
          <w:rFonts w:hint="eastAsia"/>
        </w:rPr>
        <w:t>“有攻击性”，其做法则是门</w:t>
      </w:r>
      <w:proofErr w:type="gramStart"/>
      <w:r>
        <w:rPr>
          <w:rFonts w:hint="eastAsia"/>
        </w:rPr>
        <w:t>店权力</w:t>
      </w:r>
      <w:proofErr w:type="gramEnd"/>
      <w:r>
        <w:rPr>
          <w:rFonts w:hint="eastAsia"/>
        </w:rPr>
        <w:t>的“一紧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松”：一紧：正常商品门店无调价权及采购权；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松：“堡垒商品”门</w:t>
      </w:r>
      <w:proofErr w:type="gramStart"/>
      <w:r>
        <w:rPr>
          <w:rFonts w:hint="eastAsia"/>
        </w:rPr>
        <w:t>店拥有</w:t>
      </w:r>
      <w:proofErr w:type="gramEnd"/>
      <w:r>
        <w:rPr>
          <w:rFonts w:hint="eastAsia"/>
        </w:rPr>
        <w:t>自主调价的权力：如民生必需品、直供类、季节类及日均销量大于</w:t>
      </w:r>
      <w:r>
        <w:rPr>
          <w:rFonts w:hint="eastAsia"/>
        </w:rPr>
        <w:t>300</w:t>
      </w:r>
      <w:r>
        <w:rPr>
          <w:rFonts w:hint="eastAsia"/>
        </w:rPr>
        <w:t>件的商品，每一门店均设</w:t>
      </w:r>
      <w:r>
        <w:rPr>
          <w:rFonts w:hint="eastAsia"/>
        </w:rPr>
        <w:t>6</w:t>
      </w:r>
      <w:r>
        <w:rPr>
          <w:rFonts w:hint="eastAsia"/>
        </w:rPr>
        <w:t>到</w:t>
      </w:r>
      <w:r>
        <w:rPr>
          <w:rFonts w:hint="eastAsia"/>
        </w:rPr>
        <w:t>7</w:t>
      </w:r>
      <w:r>
        <w:rPr>
          <w:rFonts w:hint="eastAsia"/>
        </w:rPr>
        <w:t>人的市调小组，对堡垒商品一日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调价，亏本也可。</w:t>
      </w:r>
    </w:p>
    <w:p w:rsidR="00517CAD" w:rsidRDefault="00517CAD" w:rsidP="00517CAD">
      <w:pPr>
        <w:ind w:firstLine="420"/>
      </w:pPr>
      <w:r>
        <w:t xml:space="preserve"> </w:t>
      </w:r>
    </w:p>
    <w:p w:rsidR="00517CAD" w:rsidRDefault="00517CAD" w:rsidP="00517CAD">
      <w:pPr>
        <w:ind w:firstLine="420"/>
        <w:rPr>
          <w:rFonts w:hint="eastAsia"/>
        </w:rPr>
      </w:pPr>
      <w:r>
        <w:rPr>
          <w:rFonts w:hint="eastAsia"/>
        </w:rPr>
        <w:t>@</w:t>
      </w:r>
      <w:r>
        <w:rPr>
          <w:rFonts w:hint="eastAsia"/>
        </w:rPr>
        <w:t>王</w:t>
      </w:r>
      <w:r>
        <w:rPr>
          <w:rFonts w:hint="eastAsia"/>
        </w:rPr>
        <w:t>1</w:t>
      </w:r>
      <w:r>
        <w:rPr>
          <w:rFonts w:hint="eastAsia"/>
        </w:rPr>
        <w:t>点：大润发</w:t>
      </w:r>
      <w:r>
        <w:rPr>
          <w:rFonts w:hint="eastAsia"/>
        </w:rPr>
        <w:t>CRM</w:t>
      </w:r>
      <w:r>
        <w:rPr>
          <w:rFonts w:hint="eastAsia"/>
        </w:rPr>
        <w:t>会员价格体系：</w:t>
      </w:r>
      <w:r>
        <w:rPr>
          <w:rFonts w:hint="eastAsia"/>
        </w:rPr>
        <w:t xml:space="preserve"> 1.</w:t>
      </w:r>
      <w:r>
        <w:rPr>
          <w:rFonts w:hint="eastAsia"/>
        </w:rPr>
        <w:t>会员卡须凭身份证</w:t>
      </w:r>
      <w:r>
        <w:rPr>
          <w:rFonts w:hint="eastAsia"/>
        </w:rPr>
        <w:t>+3</w:t>
      </w:r>
      <w:r>
        <w:rPr>
          <w:rFonts w:hint="eastAsia"/>
        </w:rPr>
        <w:t>个月电信缴费单（地址精准）办理；仅有身份证只能办会员卡，收不到</w:t>
      </w:r>
      <w:r>
        <w:rPr>
          <w:rFonts w:hint="eastAsia"/>
        </w:rPr>
        <w:t>DM</w:t>
      </w:r>
      <w:r>
        <w:rPr>
          <w:rFonts w:hint="eastAsia"/>
        </w:rPr>
        <w:t>手册；</w:t>
      </w:r>
      <w:r>
        <w:rPr>
          <w:rFonts w:hint="eastAsia"/>
        </w:rPr>
        <w:t>2.</w:t>
      </w:r>
      <w:r>
        <w:rPr>
          <w:rFonts w:hint="eastAsia"/>
        </w:rPr>
        <w:t>大部分商品有会员、非会员价，优惠清晰；</w:t>
      </w:r>
      <w:r>
        <w:rPr>
          <w:rFonts w:hint="eastAsia"/>
        </w:rPr>
        <w:t>3.</w:t>
      </w:r>
      <w:r>
        <w:rPr>
          <w:rFonts w:hint="eastAsia"/>
        </w:rPr>
        <w:t>每个</w:t>
      </w:r>
      <w:r>
        <w:rPr>
          <w:rFonts w:hint="eastAsia"/>
        </w:rPr>
        <w:t>DM</w:t>
      </w:r>
      <w:r>
        <w:rPr>
          <w:rFonts w:hint="eastAsia"/>
        </w:rPr>
        <w:t>档期有“会员印花价”，价低限量，仅限会员。</w:t>
      </w:r>
    </w:p>
    <w:p w:rsidR="00517CAD" w:rsidRDefault="00517CAD" w:rsidP="00517CAD">
      <w:pPr>
        <w:ind w:firstLine="420"/>
      </w:pPr>
      <w:r>
        <w:t xml:space="preserve">    </w:t>
      </w:r>
    </w:p>
    <w:p w:rsidR="00517CAD" w:rsidRDefault="00517CAD" w:rsidP="00517CAD">
      <w:pPr>
        <w:ind w:firstLine="420"/>
        <w:rPr>
          <w:rFonts w:hint="eastAsia"/>
        </w:rPr>
      </w:pPr>
      <w:r>
        <w:rPr>
          <w:rFonts w:hint="eastAsia"/>
        </w:rPr>
        <w:t>@</w:t>
      </w:r>
      <w:r>
        <w:rPr>
          <w:rFonts w:hint="eastAsia"/>
        </w:rPr>
        <w:t>一刀乱砍：对零售商而言，会员价格体系，必定与商品组织结构、目标顾客定位、整体营销策略相配合，不要只看一个侧面。否则无法判断它到底要做什么，如同断章取义，没有实际价值。</w:t>
      </w:r>
    </w:p>
    <w:p w:rsidR="00517CAD" w:rsidRDefault="00517CAD" w:rsidP="00517CAD">
      <w:pPr>
        <w:ind w:firstLine="420"/>
      </w:pPr>
      <w:r>
        <w:t xml:space="preserve">    </w:t>
      </w:r>
    </w:p>
    <w:p w:rsidR="00517CAD" w:rsidRDefault="00517CAD" w:rsidP="00517CAD">
      <w:pPr>
        <w:ind w:firstLine="420"/>
        <w:rPr>
          <w:rFonts w:hint="eastAsia"/>
        </w:rPr>
      </w:pPr>
      <w:r>
        <w:rPr>
          <w:rFonts w:hint="eastAsia"/>
        </w:rPr>
        <w:t>@</w:t>
      </w:r>
      <w:r>
        <w:rPr>
          <w:rFonts w:hint="eastAsia"/>
        </w:rPr>
        <w:t>小花招：要价格形象又要保证利润，大润</w:t>
      </w:r>
      <w:proofErr w:type="gramStart"/>
      <w:r>
        <w:rPr>
          <w:rFonts w:hint="eastAsia"/>
        </w:rPr>
        <w:t>发怎么</w:t>
      </w:r>
      <w:proofErr w:type="gramEnd"/>
      <w:r>
        <w:rPr>
          <w:rFonts w:hint="eastAsia"/>
        </w:rPr>
        <w:t>做的？</w:t>
      </w:r>
      <w:proofErr w:type="gramStart"/>
      <w:r>
        <w:rPr>
          <w:rFonts w:hint="eastAsia"/>
        </w:rPr>
        <w:t>每天市调商品</w:t>
      </w:r>
      <w:proofErr w:type="gramEnd"/>
      <w:r>
        <w:rPr>
          <w:rFonts w:hint="eastAsia"/>
        </w:rPr>
        <w:t>90%</w:t>
      </w:r>
      <w:r>
        <w:rPr>
          <w:rFonts w:hint="eastAsia"/>
        </w:rPr>
        <w:t>以上是固定的，如商品毛利负太多，一般采取限购、以不同规格商品错开销售、延迟补货、减少商品陈列面、调整陈列位置，再不济就和同行一样价格。</w:t>
      </w:r>
    </w:p>
    <w:p w:rsidR="00517CAD" w:rsidRDefault="00517CAD" w:rsidP="00517CAD">
      <w:pPr>
        <w:ind w:firstLine="420"/>
      </w:pPr>
      <w:r>
        <w:t xml:space="preserve">    </w:t>
      </w:r>
    </w:p>
    <w:p w:rsidR="00517CAD" w:rsidRDefault="00517CAD" w:rsidP="00517CAD">
      <w:pPr>
        <w:ind w:firstLine="420"/>
        <w:rPr>
          <w:rFonts w:hint="eastAsia"/>
        </w:rPr>
      </w:pPr>
      <w:r>
        <w:rPr>
          <w:rFonts w:hint="eastAsia"/>
        </w:rPr>
        <w:t>@</w:t>
      </w:r>
      <w:r>
        <w:rPr>
          <w:rFonts w:hint="eastAsia"/>
        </w:rPr>
        <w:t>我心飞痒：大润</w:t>
      </w:r>
      <w:proofErr w:type="gramStart"/>
      <w:r>
        <w:rPr>
          <w:rFonts w:hint="eastAsia"/>
        </w:rPr>
        <w:t>发营采力量</w:t>
      </w:r>
      <w:proofErr w:type="gramEnd"/>
      <w:r>
        <w:rPr>
          <w:rFonts w:hint="eastAsia"/>
        </w:rPr>
        <w:t>极其强大，不仅是价格形象的树立，单从它一张价格标签里就能发现许多奥秘。而诸多工作环节</w:t>
      </w:r>
      <w:proofErr w:type="gramStart"/>
      <w:r>
        <w:rPr>
          <w:rFonts w:hint="eastAsia"/>
        </w:rPr>
        <w:t>把控都近乎</w:t>
      </w:r>
      <w:proofErr w:type="gramEnd"/>
      <w:r>
        <w:rPr>
          <w:rFonts w:hint="eastAsia"/>
        </w:rPr>
        <w:t>细到极致。曾有大润发对顾客的管理数据成功协助阿</w:t>
      </w:r>
      <w:r>
        <w:rPr>
          <w:rFonts w:hint="eastAsia"/>
        </w:rPr>
        <w:t>Sir</w:t>
      </w:r>
      <w:r>
        <w:rPr>
          <w:rFonts w:hint="eastAsia"/>
        </w:rPr>
        <w:t>抓捕逃犯的案例。</w:t>
      </w:r>
    </w:p>
    <w:p w:rsidR="00517CAD" w:rsidRDefault="00517CAD" w:rsidP="00517CAD">
      <w:pPr>
        <w:ind w:firstLine="420"/>
      </w:pPr>
      <w:r>
        <w:t xml:space="preserve">    </w:t>
      </w:r>
    </w:p>
    <w:p w:rsidR="0092507E" w:rsidRDefault="00517CAD" w:rsidP="00517CAD">
      <w:pPr>
        <w:ind w:firstLine="420"/>
      </w:pPr>
      <w:r>
        <w:rPr>
          <w:rFonts w:hint="eastAsia"/>
        </w:rPr>
        <w:t>@</w:t>
      </w:r>
      <w:r>
        <w:rPr>
          <w:rFonts w:hint="eastAsia"/>
        </w:rPr>
        <w:t>书店之美：大润发最强势的还是</w:t>
      </w:r>
      <w:r>
        <w:rPr>
          <w:rFonts w:hint="eastAsia"/>
        </w:rPr>
        <w:t>1%</w:t>
      </w:r>
      <w:r>
        <w:rPr>
          <w:rFonts w:hint="eastAsia"/>
        </w:rPr>
        <w:t>竞价。一方面维护了自己的低价形象，另一方面搅乱整个市场的物价体系，引起循环竞争。呵呵，最后老百姓就乐着来回比价格吧。</w:t>
      </w:r>
    </w:p>
    <w:sectPr w:rsidR="0092507E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7CAD"/>
    <w:rsid w:val="000B7A9F"/>
    <w:rsid w:val="002D0007"/>
    <w:rsid w:val="00517CAD"/>
    <w:rsid w:val="00892189"/>
    <w:rsid w:val="00AD1E78"/>
    <w:rsid w:val="00B6422A"/>
    <w:rsid w:val="00B8668D"/>
    <w:rsid w:val="00C64F88"/>
    <w:rsid w:val="00C85146"/>
    <w:rsid w:val="00DE5B14"/>
    <w:rsid w:val="00E134E0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>cszk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2</cp:revision>
  <dcterms:created xsi:type="dcterms:W3CDTF">2015-03-02T08:17:00Z</dcterms:created>
  <dcterms:modified xsi:type="dcterms:W3CDTF">2015-03-02T08:17:00Z</dcterms:modified>
</cp:coreProperties>
</file>